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24" w:rsidRDefault="00424124" w:rsidP="0042412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424124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ОТЧЕТ через уведомление от 17 ноября</w:t>
      </w:r>
    </w:p>
    <w:p w:rsidR="00757A40" w:rsidRPr="00424124" w:rsidRDefault="00757A40" w:rsidP="0042412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(4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матерала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)</w:t>
      </w:r>
    </w:p>
    <w:p w:rsidR="00424124" w:rsidRPr="00424124" w:rsidRDefault="00424124" w:rsidP="0042412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42412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Болельщик ФК «Пари НН» открыл домашний матч</w:t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Домашний матч ФК «Пари </w:t>
      </w:r>
      <w:proofErr w:type="gramStart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НН»-</w:t>
      </w:r>
      <w:proofErr w:type="gramEnd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«Ахмат» открыл Никита Колганов. </w:t>
      </w: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проекта «Будь ближе к команде» ФК «Пари НН» разыграл право нанести первый удар по мячу на домашнем матче клуба с «</w:t>
      </w:r>
      <w:proofErr w:type="spellStart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Ахматом</w:t>
      </w:r>
      <w:proofErr w:type="spellEnd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». Победителя выбрали случайным образом по номеру Карты болельщика среди всех, кто пришел на прошлую игру. </w:t>
      </w: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Им стал Александр Колганов, который передал приз своему сыну - Никите.</w:t>
      </w: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 «Я никак не ожидал, узнал о выигрыше от папы. У меня очень хорошие эмоции – восторг и счастье, я всегда мечтал побывать на стадионе на поле. Считай, детская мечта сбылась», - прокомментировал свои ощущения Никита Колганов. </w:t>
      </w: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зрителей на этом же матче 11 ноября были разыграны пять новогодних видеопоздравлений от футболистов клуба. Информация о победителях будет размещена на официальных ресурсах «Пари НН» через несколько дней после игры. </w:t>
      </w: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Ссылка на новость в социальных сетях клуба: </w:t>
      </w:r>
      <w:hyperlink r:id="rId4" w:history="1">
        <w:proofErr w:type="gramStart"/>
        <w:r w:rsidRPr="00757A4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https://vk.com/fcnn_ru?w=wall-96863727_335735</w:t>
        </w:r>
      </w:hyperlink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.   </w:t>
      </w:r>
      <w:proofErr w:type="gramEnd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 Ссылка на фото и видео с матча*: </w:t>
      </w:r>
      <w:hyperlink r:id="rId5" w:history="1">
        <w:r w:rsidRPr="00757A4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https://disk.yandex.ru/d/mOxyloXO4RZQfQ</w:t>
        </w:r>
      </w:hyperlink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A4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* на фото необходимо давать копирайт: Фото ФК «Пари НН»</w:t>
      </w:r>
      <w:r w:rsidRPr="00757A4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57A4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Справочно</w:t>
      </w:r>
      <w:proofErr w:type="spellEnd"/>
      <w:r w:rsidRPr="00757A4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: </w:t>
      </w:r>
      <w:r w:rsidRPr="00757A4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Карта болельщика - цифровой сервис для посещения футбольных матчей. В основу системы легли технологии, которые уже применялись на крупнейших международных спортивных событиях, проходивших в России, – Зимних Олимпийских играх 2014, Кубке конфедераций FIFA 2017, Чемпионате мира по футболу FIFA 2018 и ЕВРО-2020. С учетом специфики Чемпионата России по футболу технология усовершенствована. Теперь болельщики для прохода будут использовать не именной </w:t>
      </w:r>
      <w:proofErr w:type="spellStart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бейдж</w:t>
      </w:r>
      <w:proofErr w:type="spellEnd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, а QR-код.</w:t>
      </w: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Оформить заявление на Карту болельщика можно в личном кабинете на портале </w:t>
      </w:r>
      <w:proofErr w:type="spellStart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</w:t>
      </w:r>
      <w:proofErr w:type="spellEnd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(https://www.gosuslugi.ru/fancard), выбрав услугу «Карта болельщика». Требуется заполнить анкету с личными данными и загрузить свое портретное фото на светлом фоне. После этого необходимо подтвердить данные — прийти с паспортом в МФЦ одного из 65 регионов (полный список отделений есть на портале </w:t>
      </w:r>
      <w:proofErr w:type="spellStart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</w:t>
      </w:r>
      <w:proofErr w:type="spellEnd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). Также можно обратиться во временный центр обслуживания около стадионов в 5 городах: Екатеринбурге, Нижнем Новгороде, Сочи, Самаре, Ростове-на-Дону.</w:t>
      </w: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24124" w:rsidRPr="00757A40" w:rsidRDefault="00424124" w:rsidP="00757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Карта нужна всем, кто будет на стадионе в день матча, в том числе детям. Оформить Карту на ребенка младше 14 лет могут родители/опекуны/усыновители или официальные представители. Им необходимо подать заявление и загрузить фотографию ребенка через свой личный кабинет на </w:t>
      </w:r>
      <w:proofErr w:type="spellStart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Госуслугах</w:t>
      </w:r>
      <w:proofErr w:type="spellEnd"/>
      <w:r w:rsidRPr="00757A40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Посещать МФЦ для подтверждения личности детям не надо, если родитель/опекун/усыновитель или официальный представитель загрузил соответствующее фото ребенка. В МФЦ или временный центр обслуживания граждан нужно прийти только взрослому, который подавал заявление за ребенка, со своим паспортом, свидетельством о рождении ребенка и нотариальной доверенностью (для представителя).</w:t>
      </w:r>
    </w:p>
    <w:p w:rsidR="004C6EA5" w:rsidRPr="00424124" w:rsidRDefault="004241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4124">
        <w:rPr>
          <w:rFonts w:ascii="Times New Roman" w:hAnsi="Times New Roman" w:cs="Times New Roman"/>
          <w:b/>
          <w:color w:val="FF0000"/>
          <w:sz w:val="28"/>
          <w:szCs w:val="28"/>
        </w:rPr>
        <w:t>ССЫЛКА:</w:t>
      </w:r>
    </w:p>
    <w:p w:rsidR="00424124" w:rsidRPr="00424124" w:rsidRDefault="00424124" w:rsidP="0042412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424124" w:rsidRPr="00424124" w:rsidRDefault="00424124" w:rsidP="0042412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424124" w:rsidRPr="00424124" w:rsidRDefault="00424124" w:rsidP="0042412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42412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Горнолыжные курорты «Эльбрус» и «</w:t>
      </w:r>
      <w:proofErr w:type="spellStart"/>
      <w:r w:rsidRPr="0042412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» открывают зимний сезон катания 2022/2023 и начинают принимать первых туристов</w:t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19 ноября курорт «Эльбрус» в Кабардино-Балкарии открывает горнолыжный сезон и готов принимать первых любителей активного отдыха. Ранее сезон зимнего катания открылся на курорте «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» в Кузбассе. Благодаря национальному проекту «Туризм и индустрия гостеприимства» добраться до горнолыжных курортов становится удобнее. Этому способствует развитие 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мультимодальных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 маршрутов на популярные туристические направления. </w:t>
      </w: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19 ноября горнолыжные трассы откроет курорт «Эльбрус». 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Благодаря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оснежению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и низким температурам в этом году сезон катания 2022/2023 на курорте стартует значительно раньше, чем в прошлом году. Так, в 2021-м горнолыжная зима открылась только 4 декабря, трассы ниже станции Мир начали работу 19 декабря.  В этом году уже, начиная с 19 ноября, в первые дни горнолыжного года гости курорта смогут кататься по самой высокогорной трассе страны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Гарабаши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(3847 м) – Мир (3500 м).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Накануне, 18 ноября в 12:00 на поляне 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Азау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 состоится медиа-брифинг руководства региона и управляющей курортом компании 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Кавказ.РФ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. Представители СМИ смогут протестировать трассы и снять последние приготовления.  Для аккредитации СМИ: 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Татьяна Баева +7 916 762 47 78. 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«Эльбрус» – всесезонный горнолыжный курорт под управлением института развития СКФО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Кавказ.РФ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.  Работу курирует Минэкономразвития РФ. На Эльбрусе обустроена самая высокогорная зона катания в стране. На курорте работают 17 км трасс и три современные канатные дороги гондольного типа. В 2021 году на курорте побывало 400 тысяч человек. Среднегодовой темп прироста турпотока с 2018 по 2021 год – 19%. Сейчас курорт в фазе активной реконструкции и развития: до 2024 года запланировано построить 31 объект горнолыжной и обеспечивающей инфраструктуры.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Раньше всех зимний сезон катания открывается на горнолыжном курорте «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» и уже с 11 ноября трасы и склоны готовы принимать первых райдеров. 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Зимний сезон на горнолыжном курорте «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» начинается в ноябре и длится до мая.  «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» — крупнейший горнолыжный комплекс Сибири и один из самых посещаемых горнолыжных курортов России. Он находится в Кемеровской области у подножия горы Зеленой. Особенность горнолыжного курорта — уникальность снежных условий. Сезон здесь длится с начала ноября до начала мая, причем толщина снежного покрова достигает двух и более метров. Снег в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Шерегеше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мягкий и пушистый, он не твердеет и почти не обваливается, уменьшает опасность схода лавин и делает катание комфортным и приятным.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— самый снежный горнолыжный курорт России. Снежная шапка на горе Зеленой держится более 270-ти дней. 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Здесь 15 горнолыжных трасс, от зеленых до черных. На склонах работает освещение, дежурят спасатели и экстренные службы, а также работают пункты проката инвентаря. Склоны обслуживают 19 подъемников бугельного, кресельного, гондольного типов. В материале можно использовать доп. фактуру с портала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Russia.Travel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: </w:t>
      </w:r>
      <w:hyperlink r:id="rId6" w:history="1">
        <w:r w:rsidRPr="004241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https://russia.travel/objects/303468/</w:t>
        </w:r>
        <w:r w:rsidRPr="004241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br/>
        </w:r>
      </w:hyperlink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Как добраться</w:t>
      </w: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В преддверии начала высокого зимнего сезона на горнолыжных курортах туристы могут выбрать 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мультимодальный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 маршрут и по «единому» билету добраться до курортов Северного Кавказа и Кузбасса. Продажи единого транспортного документа уже открылись до горнолыжных курортов 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Приэльбрусья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, Домбай и Архыз, 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.</w:t>
      </w: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Поездки по «единому» билету и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мультимодальные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маршруты в привлекательные туристические регионы стали развиваться благодаря национальному проекту «Туризм и индустрия гостеприимства». Организатором и оператором таких маршрутов является АНО «Единая транспортная дирекция». 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Мультимодальные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lastRenderedPageBreak/>
        <w:t>маршруты позволяют улучшить транспортную доступность регионов России, включая туристические зоны, а также создают для туристов комфортные и безопасные условия при путешествии разными видами транспорта. 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Мультимодальный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 маршрут по «единому» билету – это услуга, позволяющая оформить единый транспортный документ на весь маршрут поездки с использованием разных видов транспорта, например, «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поезд+автобус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» или «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самолет+автобус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»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. Для путешественника это удобный формат, поскольку прибытие/убытие автобусов синхронизировано с расписанием основных поездов дальнего следования и авиарейсами, а также позволяет туристам гарантированно спланировать свой маршрут и беспрепятственно добраться до точки назначения. 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Продажи «единого» билета уже доступны на горнолыжные курорты Кабардино-Балкарской Республики (курорты 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Приэльбрусья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), Карачаево-Черкесской Республики (курорты Домбай, Архыз</w:t>
      </w:r>
      <w:proofErr w:type="gram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),  Кемеровской</w:t>
      </w:r>
      <w:proofErr w:type="gram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 области (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). </w:t>
      </w: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Схема работы 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мультимодального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 маршрута на горнолыжные </w:t>
      </w:r>
      <w:proofErr w:type="gram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курорты:</w:t>
      </w: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br/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Курорты</w:t>
      </w:r>
      <w:proofErr w:type="gram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Приэльбрусья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- Кабардино-Балкарской Республики </w:t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 </w:t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●       Автобус от ж/д станции Минеральные воды делает остановки в Нейтрино – Эльбрус –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Тегенекли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–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Байдаево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–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Иткол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–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Чегет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-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Терскол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–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Азау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; </w:t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●       Автобус от аэропорта Минеральные воды делает остановки в Нейтрино – Эльбрус –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Тегенекли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–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Байдаево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–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Иткол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–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Чегет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-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Терскол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–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Азау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;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Курорты Домбай и </w:t>
      </w:r>
      <w:proofErr w:type="gram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Архыз  -</w:t>
      </w:r>
      <w:proofErr w:type="gram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Карачаево-Черкесская Республика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  <w:t>●       Два разных автобуса от аэропорта Минеральные воды поедут по двум маршрутам: до курортов Домбай (остановки: Черкесск – Карачаевск - Домбай) и до курорта Архыз (остановки Черкесск – Архыз – Романтик)</w:t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●       Два разных автобуса от ж/д станции Невинномысская поедут по двум маршрутам: до курортов Домбай (остановки: Черкесск – Карачаевск - Домбай) и до курорта Архыз (остановки Черкесск – Архыз – Романтик)</w:t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  <w:t>Курорт «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» - Кемеровская область - Кузбасс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  <w:t>●       Автобус от аэропорта в Новокузнецке (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Спиченково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) им.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Б.В.Волынова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довезет туристов по следующему маршруту: ГТК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- г. Таштагол </w:t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●       Автобус от вокзала Новокузнецк проследует с остановками ГТК </w:t>
      </w:r>
      <w:proofErr w:type="spellStart"/>
      <w:proofErr w:type="gram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  и</w:t>
      </w:r>
      <w:proofErr w:type="gram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г. Таштагол </w:t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 </w:t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Ранее в преддверии начала зимнего сезона национальный туристический портал </w:t>
      </w:r>
      <w:proofErr w:type="spellStart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>Russia.Travel</w:t>
      </w:r>
      <w:proofErr w:type="spellEnd"/>
      <w:r w:rsidRPr="00424124">
        <w:rPr>
          <w:rFonts w:ascii="Times New Roman" w:eastAsia="Times New Roman" w:hAnsi="Times New Roman" w:cs="Times New Roman"/>
          <w:b/>
          <w:bCs/>
          <w:color w:val="464646"/>
          <w:sz w:val="20"/>
          <w:szCs w:val="20"/>
          <w:lang w:eastAsia="ru-RU"/>
        </w:rPr>
        <w:t xml:space="preserve"> нацпроекта «Туризм и индустрия гостеприимства» подготовил более 40 вариантов для путешествий, которые охватывают самые востребованные направления от Калининграда до Камчатки. 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На портале в специальном разделе </w:t>
      </w:r>
      <w:hyperlink r:id="rId7" w:history="1">
        <w:r w:rsidRPr="0042412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 xml:space="preserve">«Идеи и маршруты зимних </w:t>
        </w:r>
        <w:proofErr w:type="spellStart"/>
        <w:proofErr w:type="gramStart"/>
        <w:r w:rsidRPr="0042412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путешествий»</w:t>
        </w:r>
      </w:hyperlink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туристы</w:t>
      </w:r>
      <w:proofErr w:type="spellEnd"/>
      <w:proofErr w:type="gram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смогут найти или выбрать варианты и идеи для зимнего отдыха, которые охватывают самые разные предпочтения путешественников. 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Например, подготовлен полный гид с информацией о горнолыжных курортах и комплексах в России, которых более 150 от Сочи до Камчатки. Среди них - горнолыжные трассы в Мурманске (Хибины), Северном Кавказе (Архыз, Домбай, Эльбрус), Сибири (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Шерегеш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в Кузбассе, </w:t>
      </w:r>
      <w:proofErr w:type="spellStart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Манжерок</w:t>
      </w:r>
      <w:proofErr w:type="spellEnd"/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 xml:space="preserve"> на Алтае), а также комплексы на Дальнем Востоке – «Горный воздух» на Сахалине или горнолыжные склоны на Камчатке – Гора Морозная или база «Эдельвейс». Узнать о самых востребованных и популярных горнолыжных курортах России можно в разделе: </w:t>
      </w:r>
      <w:hyperlink r:id="rId8" w:history="1">
        <w:r w:rsidRPr="004241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https://zima.russia.travel/ski</w:t>
        </w:r>
      </w:hyperlink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 </w:t>
      </w: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br/>
      </w:r>
    </w:p>
    <w:p w:rsidR="00424124" w:rsidRPr="00424124" w:rsidRDefault="00424124" w:rsidP="0042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</w:pPr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Для того, чтобы напомнить о многообразии горнолыжных курортов в России АНО «Национальные приоритеты» запустила коммуникационную кампанию под названием «Катай дома». Центральная часть кампании – видеоролик, созданный в стилистике пользовательского контента, что позволило сделать его наглядным и эмоциональным </w:t>
      </w:r>
      <w:hyperlink r:id="rId9" w:history="1">
        <w:r w:rsidRPr="004241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Ссылка на </w:t>
        </w:r>
        <w:proofErr w:type="spellStart"/>
        <w:r w:rsidRPr="004241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видеооролики</w:t>
        </w:r>
        <w:proofErr w:type="spellEnd"/>
        <w:r w:rsidRPr="004241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</w:hyperlink>
      <w:r w:rsidRPr="00424124">
        <w:rPr>
          <w:rFonts w:ascii="Times New Roman" w:eastAsia="Times New Roman" w:hAnsi="Times New Roman" w:cs="Times New Roman"/>
          <w:color w:val="464646"/>
          <w:sz w:val="20"/>
          <w:szCs w:val="20"/>
          <w:lang w:eastAsia="ru-RU"/>
        </w:rPr>
        <w:t> </w:t>
      </w:r>
    </w:p>
    <w:p w:rsidR="00424124" w:rsidRDefault="00424124" w:rsidP="004241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4124">
        <w:rPr>
          <w:rFonts w:ascii="Times New Roman" w:hAnsi="Times New Roman" w:cs="Times New Roman"/>
          <w:b/>
          <w:color w:val="FF0000"/>
          <w:sz w:val="28"/>
          <w:szCs w:val="28"/>
        </w:rPr>
        <w:t>ССЫЛКА:</w:t>
      </w:r>
    </w:p>
    <w:p w:rsidR="00424124" w:rsidRDefault="00424124" w:rsidP="004241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4124" w:rsidRDefault="00424124" w:rsidP="004241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62AD" w:rsidRDefault="000F62AD" w:rsidP="004241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62AD" w:rsidRDefault="000F62AD" w:rsidP="004241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62AD" w:rsidRPr="000F62AD" w:rsidRDefault="000F62AD" w:rsidP="000F62AD">
      <w:pPr>
        <w:tabs>
          <w:tab w:val="left" w:pos="720"/>
        </w:tabs>
        <w:spacing w:after="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Олимпиада «Безопасные дороги» продлена до 27 ноября </w:t>
      </w:r>
    </w:p>
    <w:p w:rsidR="000F62AD" w:rsidRPr="000F62AD" w:rsidRDefault="000F62AD" w:rsidP="000F62AD">
      <w:pPr>
        <w:tabs>
          <w:tab w:val="left" w:pos="720"/>
        </w:tabs>
        <w:spacing w:after="60"/>
        <w:jc w:val="center"/>
        <w:rPr>
          <w:rFonts w:ascii="Arial" w:hAnsi="Arial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0F62AD" w:rsidRPr="000F62AD" w:rsidRDefault="000F62AD" w:rsidP="000F62AD">
      <w:pPr>
        <w:tabs>
          <w:tab w:val="left" w:pos="720"/>
        </w:tabs>
        <w:spacing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2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 1 ноября при поддержке национального проекта «Безопасные качественные дороги» проходит Всероссийская </w:t>
      </w:r>
      <w:hyperlink r:id="rId10" w:history="1">
        <w:r w:rsidRPr="000F62A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онлайн-олимпиада «Безопасные дороги».</w:t>
        </w:r>
      </w:hyperlink>
      <w:r w:rsidRPr="000F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большой популярностью, а также с высокой социальной значимостью, срок олимпиады продлен еще на неделю — поучаствовать в ней и проверить знания о правилах поведения на дорогах можно до 27 ноября включительно </w:t>
      </w:r>
      <w:r w:rsidRPr="000F62AD">
        <w:rPr>
          <w:rFonts w:ascii="Times New Roman" w:hAnsi="Times New Roman" w:cs="Times New Roman"/>
          <w:sz w:val="28"/>
          <w:szCs w:val="28"/>
        </w:rPr>
        <w:t xml:space="preserve">на образовательной платформе </w:t>
      </w:r>
      <w:proofErr w:type="spellStart"/>
      <w:r w:rsidRPr="000F62AD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0F62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62AD" w:rsidRPr="000F62AD" w:rsidRDefault="000F62AD" w:rsidP="000F62AD">
      <w:pPr>
        <w:tabs>
          <w:tab w:val="left" w:pos="720"/>
        </w:tabs>
        <w:spacing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>В онлайн-мероприятии уже приняли участие б</w:t>
      </w:r>
      <w:r w:rsidRPr="000F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олее 2,9 млн учеников 1-9 классов. </w:t>
      </w:r>
    </w:p>
    <w:p w:rsidR="000F62AD" w:rsidRPr="000F62AD" w:rsidRDefault="000F62AD" w:rsidP="000F62A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 xml:space="preserve">Например, в Бурятии свои знания проверили уже свыше 8,9 тыс. школьников, и эта цифра с каждым днем продолжает расти. Задания онлайн-состязания сделаны в игровом формате. Чтобы ребятам было интересно, используется современная компьютерная графика и дизайн. </w:t>
      </w:r>
    </w:p>
    <w:p w:rsidR="000F62AD" w:rsidRPr="000F62AD" w:rsidRDefault="000F62AD" w:rsidP="000F62A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 xml:space="preserve">«Она очень красочная, захватывающая, и дети очень внимательно ее проходят, не отвлекаются. В то же время отрабатываются навыки правил дорожного движения», — рассказала учитель начальных классов школы № 65 города Улан-Удэ Екатерина Николаева. </w:t>
      </w:r>
    </w:p>
    <w:p w:rsidR="000F62AD" w:rsidRPr="000F62AD" w:rsidRDefault="000F62AD" w:rsidP="000F62A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 xml:space="preserve">Выполнить задания олимпиады можно и дома вместе с родителями. Так мамы и папы имеют возможность не только увлекательно провести время со своим ребенком, но и освежить в памяти правила дорожного движения, а, возможно, и узнать что-то новое. </w:t>
      </w:r>
    </w:p>
    <w:p w:rsidR="000F62AD" w:rsidRPr="000F62AD" w:rsidRDefault="000F62AD" w:rsidP="000F62A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>«Ежегодно по нацпроекту «Безопасные качественные дороги» в Бурятии ремонтируют сотни километров дорог. Устанавливаются светофоры, знаки, обустраиваются тротуары, искусственные неровности, наносится разметка, но основным гарантом безопасности может быть только неукоснительное соблюдение правил дорожного движения и пешеходами, и водителями. Именно для этого и проводится эта онлайн-олимпиада», — отметил министр по развитию транспорта, энергетики и дорожного хозяйства Бурятии Александр Гоге.</w:t>
      </w:r>
    </w:p>
    <w:p w:rsidR="000F62AD" w:rsidRPr="000F62AD" w:rsidRDefault="000F62AD" w:rsidP="000F62A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>В Брянской области</w:t>
      </w:r>
      <w:r w:rsidRPr="000F6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2AD">
        <w:rPr>
          <w:rFonts w:ascii="Times New Roman" w:hAnsi="Times New Roman" w:cs="Times New Roman"/>
          <w:sz w:val="28"/>
          <w:szCs w:val="28"/>
        </w:rPr>
        <w:t xml:space="preserve">в интерактивной олимпиаде «Безопасные дороги» уже приняли участие более 25,7 тыс. школьников. </w:t>
      </w:r>
    </w:p>
    <w:p w:rsidR="000F62AD" w:rsidRPr="000F62AD" w:rsidRDefault="000F62AD" w:rsidP="000F62A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 xml:space="preserve">«Очень увлекательно было выполнять задания! Я очень радовался правильным ответам ― на все вопросы ответил правильно с первого раза! Даже не заметил, как время прошло», — рассказал ученик 2-го класса одной из брянских школ Захар Иванов. </w:t>
      </w:r>
    </w:p>
    <w:p w:rsidR="000F62AD" w:rsidRPr="000F62AD" w:rsidRDefault="000F62AD" w:rsidP="000F62A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 xml:space="preserve">К выполнению заданий с радостью подключаются и родители. «Такие мероприятия очень полезны для детей. Задания онлайн-олимпиады составлены таким образом, чтобы школьник сам смог проанализировать </w:t>
      </w:r>
      <w:r w:rsidRPr="000F62AD">
        <w:rPr>
          <w:rFonts w:ascii="Times New Roman" w:hAnsi="Times New Roman" w:cs="Times New Roman"/>
          <w:sz w:val="28"/>
          <w:szCs w:val="28"/>
        </w:rPr>
        <w:lastRenderedPageBreak/>
        <w:t xml:space="preserve">ситуацию, подумать и принять нужное решение», — говорит мама школьницы Ирина </w:t>
      </w:r>
      <w:proofErr w:type="spellStart"/>
      <w:r w:rsidRPr="000F62AD">
        <w:rPr>
          <w:rFonts w:ascii="Times New Roman" w:hAnsi="Times New Roman" w:cs="Times New Roman"/>
          <w:sz w:val="28"/>
          <w:szCs w:val="28"/>
        </w:rPr>
        <w:t>Черницкая</w:t>
      </w:r>
      <w:proofErr w:type="spellEnd"/>
      <w:r w:rsidRPr="000F62AD">
        <w:rPr>
          <w:rFonts w:ascii="Times New Roman" w:hAnsi="Times New Roman" w:cs="Times New Roman"/>
          <w:sz w:val="28"/>
          <w:szCs w:val="28"/>
        </w:rPr>
        <w:t>.</w:t>
      </w:r>
    </w:p>
    <w:p w:rsidR="000F62AD" w:rsidRPr="000F62AD" w:rsidRDefault="000F62AD" w:rsidP="000F62A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>Проверить знания правил дорожного движения благодаря участию в олимпиаде смогли уже свыше 44,2 тыс. школьников из Чеченской Республики.</w:t>
      </w:r>
    </w:p>
    <w:p w:rsidR="000F62AD" w:rsidRPr="000F62AD" w:rsidRDefault="000F62AD" w:rsidP="000F62A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 xml:space="preserve">Параллельно в образовательных учреждениях республики проводятся открытые уроки по профилактике детского дорожно-транспортного травматизма. В них приняли участие представители Госавтоинспекции региона и общественники. Один из таких уроков состоялся в селе Радужное Грозненского муниципального района. </w:t>
      </w:r>
    </w:p>
    <w:p w:rsidR="000F62AD" w:rsidRPr="000F62AD" w:rsidRDefault="000F62AD" w:rsidP="000F62A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 xml:space="preserve">«Я с удовольствием участвую в олимпиаде по ПДД на платформе </w:t>
      </w:r>
      <w:proofErr w:type="spellStart"/>
      <w:r w:rsidRPr="000F62AD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0F62AD">
        <w:rPr>
          <w:rFonts w:ascii="Times New Roman" w:hAnsi="Times New Roman" w:cs="Times New Roman"/>
          <w:sz w:val="28"/>
          <w:szCs w:val="28"/>
        </w:rPr>
        <w:t xml:space="preserve">. Задания бывают интересные, разнообразные, а перед прохождением можно пройти обучение и проверить себя», — отметила ученица 4 класса Лейла </w:t>
      </w:r>
      <w:proofErr w:type="spellStart"/>
      <w:r w:rsidRPr="000F62AD">
        <w:rPr>
          <w:rFonts w:ascii="Times New Roman" w:hAnsi="Times New Roman" w:cs="Times New Roman"/>
          <w:sz w:val="28"/>
          <w:szCs w:val="28"/>
        </w:rPr>
        <w:t>Умхаева</w:t>
      </w:r>
      <w:proofErr w:type="spellEnd"/>
      <w:r w:rsidRPr="000F62AD">
        <w:rPr>
          <w:rFonts w:ascii="Times New Roman" w:hAnsi="Times New Roman" w:cs="Times New Roman"/>
          <w:sz w:val="28"/>
          <w:szCs w:val="28"/>
        </w:rPr>
        <w:t>.</w:t>
      </w:r>
    </w:p>
    <w:p w:rsidR="000F62AD" w:rsidRPr="000F62AD" w:rsidRDefault="000F62AD" w:rsidP="000F62AD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 xml:space="preserve">Напомним, для выполнения заданий необходимо зарегистрироваться на онлайн-платформе </w:t>
      </w:r>
      <w:proofErr w:type="spellStart"/>
      <w:r w:rsidRPr="000F62AD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0F62AD">
        <w:rPr>
          <w:rFonts w:ascii="Times New Roman" w:hAnsi="Times New Roman" w:cs="Times New Roman"/>
          <w:sz w:val="28"/>
          <w:szCs w:val="28"/>
        </w:rPr>
        <w:t xml:space="preserve"> и из личного кабинета перейти на страницу олимпиады. Решить задания можно в домашних условиях при участии родителей. </w:t>
      </w:r>
    </w:p>
    <w:p w:rsidR="000F62AD" w:rsidRPr="000F62AD" w:rsidRDefault="000F62AD" w:rsidP="000F6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75"/>
        <w:jc w:val="both"/>
        <w:rPr>
          <w:rFonts w:ascii="Times New Roman" w:hAnsi="Times New Roman" w:cs="Times New Roman"/>
          <w:sz w:val="28"/>
          <w:szCs w:val="28"/>
        </w:rPr>
      </w:pPr>
      <w:r w:rsidRPr="000F62AD">
        <w:rPr>
          <w:rFonts w:ascii="Times New Roman" w:hAnsi="Times New Roman" w:cs="Times New Roman"/>
          <w:sz w:val="28"/>
          <w:szCs w:val="28"/>
        </w:rPr>
        <w:tab/>
        <w:t>Напомним, Всероссийская онлайн-олимпиада проводится уже третий год подряд. Ее организаторами выступают Министерство транспорта Российской Федерации, Министерство внутренних дел Российской Федерации совместно с Министерством Просвещения Российской Федерации и АНО «Национальные приоритеты».</w:t>
      </w:r>
    </w:p>
    <w:p w:rsidR="000F62AD" w:rsidRDefault="000F62AD" w:rsidP="004241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ССЫЛКА:</w:t>
      </w:r>
    </w:p>
    <w:p w:rsidR="00757A40" w:rsidRDefault="00757A40" w:rsidP="00757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Минкультуры России и Фонд кино </w:t>
      </w:r>
      <w:r>
        <w:rPr>
          <w:rFonts w:ascii="Times New Roman" w:hAnsi="Times New Roman" w:cs="Times New Roman"/>
          <w:b/>
          <w:sz w:val="28"/>
          <w:szCs w:val="28"/>
        </w:rPr>
        <w:br/>
        <w:t>запустят линейку документальных фильмов о спецоперации</w:t>
      </w:r>
    </w:p>
    <w:p w:rsidR="00757A40" w:rsidRDefault="00757A40" w:rsidP="00757A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40" w:rsidRDefault="00757A40" w:rsidP="00757A4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6B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 РФ совместно с Фондом кино в рамках проекта «Фонд Кинопрокат» запускают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рокат документальных фильмов о специальной военной операции </w:t>
      </w:r>
      <w:r w:rsidRPr="00006B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кинозалах, переоборудованных благодаря национальному проекту «Культура».</w:t>
      </w:r>
      <w:r>
        <w:rPr>
          <w:rFonts w:ascii="Times New Roman" w:hAnsi="Times New Roman" w:cs="Times New Roman"/>
          <w:sz w:val="28"/>
          <w:szCs w:val="28"/>
        </w:rPr>
        <w:t xml:space="preserve"> Об этом сообщила Министр культуры Российской Федерации Ольга Любимова на оперативном совещании</w:t>
      </w:r>
      <w:r w:rsidRPr="009B40FC">
        <w:rPr>
          <w:rFonts w:ascii="Times New Roman" w:hAnsi="Times New Roman" w:cs="Times New Roman"/>
          <w:sz w:val="28"/>
          <w:szCs w:val="28"/>
        </w:rPr>
        <w:t xml:space="preserve"> Президента с членами Правительства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A40" w:rsidRDefault="00757A40" w:rsidP="00757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337FF6">
        <w:rPr>
          <w:rFonts w:ascii="Times New Roman" w:hAnsi="Times New Roman" w:cs="Times New Roman"/>
          <w:i/>
          <w:sz w:val="28"/>
          <w:szCs w:val="28"/>
        </w:rPr>
        <w:t>В рамках деятельности Фонда кино запускаем новый проект – прокат документальных фильмов об СВО в кинозалах, модернизированных благодаря национальному проекту «Культура»</w:t>
      </w:r>
      <w:r>
        <w:rPr>
          <w:rFonts w:ascii="Times New Roman" w:hAnsi="Times New Roman" w:cs="Times New Roman"/>
          <w:sz w:val="28"/>
          <w:szCs w:val="28"/>
        </w:rPr>
        <w:t>», – сказала Министр культуры.</w:t>
      </w:r>
    </w:p>
    <w:p w:rsidR="00757A40" w:rsidRDefault="00757A40" w:rsidP="00757A4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B8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Фондом кино запущен проект «Фонд Кинопрокат», направленный на региональную дистрибуцию и репертуарное планирование в кинозалах, расп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оложенных в населенных пунктах </w:t>
      </w:r>
      <w:r w:rsidRPr="0000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численностью населения до </w:t>
      </w:r>
      <w:r w:rsidRPr="00006B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500 тысяч человек и модернизированных в рамках национального проекта «Культура». С 2022 года программа расширена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0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 проект могут войти любые кинотеатры и кинозалы.</w:t>
      </w:r>
    </w:p>
    <w:p w:rsidR="00757A40" w:rsidRPr="009B40FC" w:rsidRDefault="00757A40" w:rsidP="00757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Ранее </w:t>
      </w:r>
      <w:r w:rsidRPr="00337FF6">
        <w:rPr>
          <w:rFonts w:ascii="Times New Roman" w:hAnsi="Times New Roman" w:cs="Times New Roman"/>
          <w:sz w:val="28"/>
          <w:szCs w:val="28"/>
        </w:rPr>
        <w:t xml:space="preserve">в этом году </w:t>
      </w:r>
      <w:r>
        <w:rPr>
          <w:rFonts w:ascii="Times New Roman" w:hAnsi="Times New Roman" w:cs="Times New Roman"/>
          <w:sz w:val="28"/>
          <w:szCs w:val="28"/>
        </w:rPr>
        <w:t>Минкультуры России провело</w:t>
      </w:r>
      <w:r w:rsidRPr="00337FF6">
        <w:rPr>
          <w:rFonts w:ascii="Times New Roman" w:hAnsi="Times New Roman" w:cs="Times New Roman"/>
          <w:sz w:val="28"/>
          <w:szCs w:val="28"/>
        </w:rPr>
        <w:t xml:space="preserve"> отдельный конкурс на кинопроекты по сюжетам о новейшей истории</w:t>
      </w:r>
      <w:r>
        <w:rPr>
          <w:rFonts w:ascii="Times New Roman" w:hAnsi="Times New Roman" w:cs="Times New Roman"/>
          <w:sz w:val="28"/>
          <w:szCs w:val="28"/>
        </w:rPr>
        <w:t>. Авторы могли представить</w:t>
      </w:r>
      <w:r w:rsidRPr="00337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</w:t>
      </w:r>
      <w:r w:rsidRPr="00337FF6">
        <w:rPr>
          <w:rFonts w:ascii="Times New Roman" w:hAnsi="Times New Roman" w:cs="Times New Roman"/>
          <w:sz w:val="28"/>
          <w:szCs w:val="28"/>
        </w:rPr>
        <w:t xml:space="preserve"> о спецоперации, истории Донбасса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FF6">
        <w:rPr>
          <w:rFonts w:ascii="Times New Roman" w:hAnsi="Times New Roman" w:cs="Times New Roman"/>
          <w:sz w:val="28"/>
          <w:szCs w:val="28"/>
        </w:rPr>
        <w:t>героизме его защитников. Первые таки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7FF6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7FF6">
        <w:rPr>
          <w:rFonts w:ascii="Times New Roman" w:hAnsi="Times New Roman" w:cs="Times New Roman"/>
          <w:sz w:val="28"/>
          <w:szCs w:val="28"/>
        </w:rPr>
        <w:t xml:space="preserve"> уже запущены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FF6">
        <w:rPr>
          <w:rFonts w:ascii="Times New Roman" w:hAnsi="Times New Roman" w:cs="Times New Roman"/>
          <w:sz w:val="28"/>
          <w:szCs w:val="28"/>
        </w:rPr>
        <w:t>производство.</w:t>
      </w:r>
      <w:r>
        <w:rPr>
          <w:rFonts w:ascii="Times New Roman" w:hAnsi="Times New Roman" w:cs="Times New Roman"/>
          <w:sz w:val="28"/>
          <w:szCs w:val="28"/>
        </w:rPr>
        <w:t xml:space="preserve"> Новые проекты по этой приоритетной теме планируется поддержать и в 2023 году.</w:t>
      </w:r>
    </w:p>
    <w:p w:rsidR="00757A40" w:rsidRDefault="00757A40" w:rsidP="00757A4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ССЫЛКА:</w:t>
      </w:r>
    </w:p>
    <w:p w:rsidR="00757A40" w:rsidRPr="00424124" w:rsidRDefault="00757A40" w:rsidP="004241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4124" w:rsidRPr="00424124" w:rsidRDefault="004241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424124" w:rsidRPr="00424124" w:rsidSect="00686B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5F"/>
    <w:rsid w:val="000F62AD"/>
    <w:rsid w:val="00424124"/>
    <w:rsid w:val="004C6EA5"/>
    <w:rsid w:val="0067055F"/>
    <w:rsid w:val="00686B83"/>
    <w:rsid w:val="00757A40"/>
    <w:rsid w:val="00D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6EB00-45DD-47E9-A176-B0415B99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5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47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2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ma.russia.travel/sk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ima.russia.trave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sia.travel/objects/30346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d/mOxyloXO4RZQfQ" TargetMode="External"/><Relationship Id="rId10" Type="http://schemas.openxmlformats.org/officeDocument/2006/relationships/hyperlink" Target="https://dorogi.uchi.ru/" TargetMode="External"/><Relationship Id="rId4" Type="http://schemas.openxmlformats.org/officeDocument/2006/relationships/hyperlink" Target="https://vk.com/fcnn_ru?w=wall-96863727_335735" TargetMode="External"/><Relationship Id="rId9" Type="http://schemas.openxmlformats.org/officeDocument/2006/relationships/hyperlink" Target="https://disk.yandex.ru/d/ai-NwhJPZd1Z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2262</Words>
  <Characters>12899</Characters>
  <Application>Microsoft Office Word</Application>
  <DocSecurity>0</DocSecurity>
  <Lines>107</Lines>
  <Paragraphs>30</Paragraphs>
  <ScaleCrop>false</ScaleCrop>
  <Company/>
  <LinksUpToDate>false</LinksUpToDate>
  <CharactersWithSpaces>15131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</cp:lastModifiedBy>
  <cp:revision>8</cp:revision>
  <dcterms:created xsi:type="dcterms:W3CDTF">2022-11-17T12:26:00Z</dcterms:created>
  <dcterms:modified xsi:type="dcterms:W3CDTF">2022-11-18T07:40:00Z</dcterms:modified>
</cp:coreProperties>
</file>